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4F14" w14:textId="1A6D9524" w:rsidR="005A467C" w:rsidRPr="00612A86" w:rsidRDefault="005A467C" w:rsidP="005A467C">
      <w:pPr>
        <w:pStyle w:val="12"/>
        <w:keepNext/>
        <w:keepLines/>
        <w:shd w:val="clear" w:color="auto" w:fill="auto"/>
        <w:tabs>
          <w:tab w:val="left" w:pos="1412"/>
        </w:tabs>
        <w:ind w:firstLine="0"/>
        <w:jc w:val="center"/>
        <w:rPr>
          <w:u w:val="single"/>
        </w:rPr>
      </w:pPr>
      <w:bookmarkStart w:id="0" w:name="bookmark4"/>
      <w:r w:rsidRPr="00612A86">
        <w:rPr>
          <w:u w:val="single"/>
        </w:rPr>
        <w:t xml:space="preserve">Организация допуска </w:t>
      </w:r>
      <w:r>
        <w:rPr>
          <w:u w:val="single"/>
        </w:rPr>
        <w:t>пациентов и посетителей</w:t>
      </w:r>
      <w:r w:rsidRPr="00612A86">
        <w:rPr>
          <w:u w:val="single"/>
        </w:rPr>
        <w:t xml:space="preserve"> </w:t>
      </w:r>
      <w:r>
        <w:rPr>
          <w:u w:val="single"/>
        </w:rPr>
        <w:t xml:space="preserve">в </w:t>
      </w:r>
      <w:r w:rsidRPr="00612A86">
        <w:rPr>
          <w:u w:val="single"/>
        </w:rPr>
        <w:t>ФГБУ ФНКЦ ФМБА России:</w:t>
      </w:r>
      <w:bookmarkEnd w:id="0"/>
    </w:p>
    <w:p w14:paraId="33D9837D" w14:textId="07C0B286" w:rsidR="005A467C" w:rsidRPr="00C43C15" w:rsidRDefault="005A467C" w:rsidP="005A467C">
      <w:pPr>
        <w:pStyle w:val="13"/>
        <w:shd w:val="clear" w:color="auto" w:fill="auto"/>
        <w:tabs>
          <w:tab w:val="left" w:pos="1623"/>
        </w:tabs>
        <w:rPr>
          <w:b/>
          <w:bCs/>
        </w:rPr>
      </w:pPr>
      <w:r>
        <w:t xml:space="preserve">Доступ </w:t>
      </w:r>
      <w:r w:rsidRPr="005A467C">
        <w:t>пациентов и посетителей</w:t>
      </w:r>
      <w:r>
        <w:t xml:space="preserve"> на территорию </w:t>
      </w:r>
      <w:r w:rsidRPr="00C43C15">
        <w:t>Учреждения</w:t>
      </w:r>
      <w:r w:rsidRPr="00D95B55">
        <w:t xml:space="preserve"> осуществляется по пропускам, в строгом соответствии с требованиями санитарно</w:t>
      </w:r>
      <w:r w:rsidRPr="00D95B55">
        <w:softHyphen/>
        <w:t xml:space="preserve">эпидемиологических норм и правил, и </w:t>
      </w:r>
      <w:r>
        <w:t xml:space="preserve">Положения о пропускном и внутриобъектовом режиме </w:t>
      </w:r>
      <w:r w:rsidRPr="005A467C">
        <w:t>ФГБУ ФНКЦ ФМБА России</w:t>
      </w:r>
      <w:r w:rsidRPr="00D95B55">
        <w:t>.</w:t>
      </w:r>
      <w:r>
        <w:t xml:space="preserve"> </w:t>
      </w:r>
      <w:r w:rsidRPr="00C43C15">
        <w:t xml:space="preserve">Пропуск является внутренним документом Учреждения, за сохранность которого обладатель несет персональную ответственность (утеря, передача другому лицу). </w:t>
      </w:r>
    </w:p>
    <w:p w14:paraId="30106FC3" w14:textId="1C9B2AAB" w:rsidR="005A467C" w:rsidRPr="00D61696" w:rsidRDefault="005A467C" w:rsidP="005A467C">
      <w:pPr>
        <w:pStyle w:val="13"/>
        <w:shd w:val="clear" w:color="auto" w:fill="auto"/>
        <w:tabs>
          <w:tab w:val="left" w:pos="1623"/>
        </w:tabs>
      </w:pPr>
      <w:r w:rsidRPr="005A467C">
        <w:rPr>
          <w:b/>
          <w:bCs/>
        </w:rPr>
        <w:t>Пропуск пациентов на госпитализацию в Учреждение</w:t>
      </w:r>
      <w:r w:rsidRPr="00D61696">
        <w:t xml:space="preserve"> разрешается ежедневно с 6:00 до 20:00</w:t>
      </w:r>
      <w:r w:rsidRPr="00D61696">
        <w:rPr>
          <w:color w:val="FF0000"/>
        </w:rPr>
        <w:t xml:space="preserve"> </w:t>
      </w:r>
      <w:r w:rsidRPr="00056350">
        <w:t xml:space="preserve">через КПП №1 Стационарного корпуса, </w:t>
      </w:r>
      <w:r w:rsidRPr="00D61696">
        <w:t>при наличии документов, удостоверяющих личность</w:t>
      </w:r>
      <w:r w:rsidRPr="00D61696">
        <w:rPr>
          <w:color w:val="FF0000"/>
        </w:rPr>
        <w:t xml:space="preserve"> </w:t>
      </w:r>
      <w:r w:rsidRPr="00D61696">
        <w:t xml:space="preserve">(паспорт, заграничный паспорт, свидетельство о рождении (для детей до 14 лет), временное удостоверение личности на время оформления паспорта, военный билет для военнослужащих, удостоверение личности военнослужащего, паспорт моряка), после получения Разового пропуска. </w:t>
      </w:r>
      <w:r w:rsidR="005B3DFF" w:rsidRPr="00D61696">
        <w:t>Пропуск пациентов на плановую госпитализацию после 20:00 до 6:00 и оплату услуг разрешается только по согласованию с ответственным терапевтом.</w:t>
      </w:r>
      <w:r w:rsidR="005B3DFF">
        <w:t xml:space="preserve"> </w:t>
      </w:r>
      <w:r w:rsidRPr="00D61696">
        <w:t>Временный выпуск госпитализированных пациентов с территории Учреждения осуществляется строго по письменному разрешению заведующего отделения, где лечится пациент, оформленному в МИС «Альфа» при предъявлении документа, удостоверяющего личность. Выход пациентов разрешается ежедневно с 7:30 до 20:00. Обратный вход пациентов осуществляется по тому же разрешению, при предъявлении документа, удостоверяющего личность. После выписки пациент из стационара обязан покинуть территорию Учреждения в течении 2 часов, в противном случае он будет признан незаконно находящимся на территории и выдворен при помощи сотрудников полиции.</w:t>
      </w:r>
    </w:p>
    <w:p w14:paraId="019C5520" w14:textId="162DB8C8" w:rsidR="005A467C" w:rsidRPr="00B868D1" w:rsidRDefault="005A467C" w:rsidP="005A467C">
      <w:pPr>
        <w:pStyle w:val="13"/>
        <w:tabs>
          <w:tab w:val="left" w:pos="1623"/>
        </w:tabs>
      </w:pPr>
      <w:r w:rsidRPr="0049687D">
        <w:rPr>
          <w:b/>
          <w:bCs/>
        </w:rPr>
        <w:t>Пропуск пациентов на амбулаторный прием</w:t>
      </w:r>
      <w:r w:rsidRPr="00B868D1">
        <w:t xml:space="preserve"> в Учреждение разрешается </w:t>
      </w:r>
      <w:r w:rsidRPr="0089556A">
        <w:t>ежедневно</w:t>
      </w:r>
      <w:r w:rsidRPr="00B868D1">
        <w:t xml:space="preserve"> </w:t>
      </w:r>
      <w:r w:rsidRPr="005B3DFF">
        <w:t>с 7:30 до 20:00 через КПП № 1 Стационарного корпуса или КПП №3 Консультационно-диагностического центра</w:t>
      </w:r>
      <w:r w:rsidRPr="00D61696">
        <w:t xml:space="preserve"> </w:t>
      </w:r>
      <w:r w:rsidRPr="00B868D1">
        <w:t xml:space="preserve">при наличии документов, удостоверяющих личность (паспорт, заграничный паспорт, свидетельство о рождении (для детей до 14 лет), временное удостоверение личности на время оформления паспорта, военный билет для военнослужащих, удостоверение личности военнослужащего, паспорт моряка), после получения </w:t>
      </w:r>
      <w:r w:rsidRPr="00D61696">
        <w:t>Разового</w:t>
      </w:r>
      <w:r>
        <w:t xml:space="preserve"> </w:t>
      </w:r>
      <w:r w:rsidRPr="00B868D1">
        <w:t>пропуска.</w:t>
      </w:r>
    </w:p>
    <w:p w14:paraId="657A5276" w14:textId="77777777" w:rsidR="005A467C" w:rsidRPr="00B868D1" w:rsidRDefault="005A467C" w:rsidP="005B3DFF">
      <w:pPr>
        <w:pStyle w:val="13"/>
        <w:shd w:val="clear" w:color="auto" w:fill="auto"/>
        <w:tabs>
          <w:tab w:val="left" w:pos="1623"/>
        </w:tabs>
      </w:pPr>
      <w:r w:rsidRPr="005B3DFF">
        <w:rPr>
          <w:b/>
          <w:bCs/>
        </w:rPr>
        <w:t>Пропуск на стационарное и амбулаторное лечение иностранных граждан</w:t>
      </w:r>
      <w:r w:rsidRPr="00B868D1">
        <w:t xml:space="preserve"> осуществляется согласно приказу от 18.03.2021г. №209 ФГБУ ФНКЦ ФМБА России «Порядок приема иностранных граждан и других представителей стороны на лечение (консультацию) в ФГБУ ФНКЦ ФМБА России».</w:t>
      </w:r>
    </w:p>
    <w:p w14:paraId="67E36609" w14:textId="77777777" w:rsidR="005A467C" w:rsidRDefault="005A467C" w:rsidP="005B3DFF">
      <w:pPr>
        <w:pStyle w:val="13"/>
        <w:shd w:val="clear" w:color="auto" w:fill="auto"/>
        <w:tabs>
          <w:tab w:val="left" w:pos="1623"/>
        </w:tabs>
      </w:pPr>
      <w:r w:rsidRPr="005B3DFF">
        <w:rPr>
          <w:b/>
          <w:bCs/>
        </w:rPr>
        <w:t>Пропуск посетителей администрации</w:t>
      </w:r>
      <w:r w:rsidRPr="00BB3B58">
        <w:t>, осуществляется через Бюро пропусков кабинет № 103 в рабочие дни с 8</w:t>
      </w:r>
      <w:r>
        <w:t>:</w:t>
      </w:r>
      <w:r w:rsidRPr="00BB3B58">
        <w:t xml:space="preserve">30 </w:t>
      </w:r>
      <w:r>
        <w:t>до</w:t>
      </w:r>
      <w:r w:rsidRPr="00BB3B58">
        <w:t xml:space="preserve"> 17</w:t>
      </w:r>
      <w:r>
        <w:t>:</w:t>
      </w:r>
      <w:r w:rsidRPr="00BB3B58">
        <w:t>15</w:t>
      </w:r>
      <w:r>
        <w:t xml:space="preserve"> </w:t>
      </w:r>
      <w:r w:rsidRPr="00BB3B58">
        <w:t>пятница с 8</w:t>
      </w:r>
      <w:r>
        <w:t>:</w:t>
      </w:r>
      <w:r w:rsidRPr="00BB3B58">
        <w:t>30</w:t>
      </w:r>
      <w:r>
        <w:t xml:space="preserve"> </w:t>
      </w:r>
      <w:r w:rsidRPr="00BB3B58">
        <w:t>до</w:t>
      </w:r>
      <w:r>
        <w:t xml:space="preserve"> 1</w:t>
      </w:r>
      <w:r w:rsidRPr="00BB3B58">
        <w:t>6</w:t>
      </w:r>
      <w:r>
        <w:t>:</w:t>
      </w:r>
      <w:r w:rsidRPr="00BB3B58">
        <w:t>0</w:t>
      </w:r>
      <w:r>
        <w:t>0.</w:t>
      </w:r>
      <w:r w:rsidRPr="00BB3B58">
        <w:t xml:space="preserve"> </w:t>
      </w:r>
      <w:r w:rsidRPr="00372E1D">
        <w:t xml:space="preserve">С 17:15 до 20:00 пропуска посетителям администрации выдаются по поданным ранее заявкам, администраторами регистратуры Службы сервиса пациентов КПП №1.  </w:t>
      </w:r>
      <w:r>
        <w:t xml:space="preserve">В выходные и праздничные дни пропуск посетителей администрации </w:t>
      </w:r>
      <w:r>
        <w:rPr>
          <w:b/>
          <w:bCs/>
        </w:rPr>
        <w:t>запрещен</w:t>
      </w:r>
      <w:r w:rsidRPr="00BB3B58">
        <w:t>.</w:t>
      </w:r>
      <w:r>
        <w:t xml:space="preserve"> </w:t>
      </w:r>
    </w:p>
    <w:p w14:paraId="2F90F202" w14:textId="77777777" w:rsidR="002E1FBC" w:rsidRDefault="002E1FBC" w:rsidP="002E1FBC">
      <w:pPr>
        <w:pStyle w:val="24"/>
        <w:shd w:val="clear" w:color="auto" w:fill="auto"/>
        <w:spacing w:after="0" w:line="353" w:lineRule="exact"/>
        <w:ind w:right="2" w:firstLine="314"/>
        <w:jc w:val="both"/>
      </w:pPr>
      <w:r w:rsidRPr="00FB5CCB">
        <w:rPr>
          <w:b/>
          <w:bCs/>
        </w:rPr>
        <w:t>Пропуск посетителей для посещения пациентов</w:t>
      </w:r>
      <w:r w:rsidRPr="00BB0AA0">
        <w:t xml:space="preserve"> осуществляется через администраторов регистратуры Службы сервиса пациентов с 16:00 до 19:00 в будние дни, с 11:00-19:00 в выходные дни (суббота, воскресенье). Для заказа пропуска, пациент </w:t>
      </w:r>
      <w:r>
        <w:t>заполняет</w:t>
      </w:r>
      <w:r w:rsidRPr="00BB0AA0">
        <w:t xml:space="preserve"> «Список посещения госпитализированных пациентов»</w:t>
      </w:r>
      <w:r>
        <w:t xml:space="preserve"> (Приложение №1)</w:t>
      </w:r>
      <w:r w:rsidRPr="00BB0AA0">
        <w:t xml:space="preserve"> (указав в ней ФИО пациента, № ИБ, ФИО посетителя, подпись пациента). Информацию для заказа пропуска на текущий день необходимо заполнить до 15:00 в будний день и до 10:00 в выходной день. Действует ограничение на каждого пациента - не более 2 посетителей в сутки. </w:t>
      </w:r>
    </w:p>
    <w:p w14:paraId="1EEBAEE3" w14:textId="77777777" w:rsidR="005A467C" w:rsidRPr="00224875" w:rsidRDefault="005A467C" w:rsidP="007C72D7">
      <w:pPr>
        <w:pStyle w:val="13"/>
        <w:shd w:val="clear" w:color="auto" w:fill="auto"/>
        <w:tabs>
          <w:tab w:val="left" w:pos="1762"/>
        </w:tabs>
      </w:pPr>
      <w:r w:rsidRPr="007C72D7">
        <w:rPr>
          <w:b/>
          <w:bCs/>
        </w:rPr>
        <w:lastRenderedPageBreak/>
        <w:t>Пропуск посетителей Патологоанатомического отделения</w:t>
      </w:r>
      <w:r w:rsidRPr="00224875">
        <w:t xml:space="preserve"> (ПАО) осуществляется по заявкам уполномоченного сотрудника ПАО при наличии документов, удостоверяющих личность (паспорт, заграничный паспорт, свидетельство о рождении (для детей до 14 лет), временное удостоверение личности на время оформления паспорта, военный билет для военнослужащих, удостоверение личности военнослужащего, паспорт моряка), после получения Разового пропуска.</w:t>
      </w:r>
    </w:p>
    <w:p w14:paraId="52A0EBB1" w14:textId="77777777" w:rsidR="005A467C" w:rsidRDefault="005A467C" w:rsidP="005A467C">
      <w:pPr>
        <w:pStyle w:val="13"/>
        <w:shd w:val="clear" w:color="auto" w:fill="auto"/>
        <w:tabs>
          <w:tab w:val="left" w:pos="1762"/>
        </w:tabs>
        <w:ind w:left="860" w:firstLine="0"/>
      </w:pPr>
    </w:p>
    <w:p w14:paraId="027ECC1B" w14:textId="77777777" w:rsidR="005A467C" w:rsidRPr="00565832" w:rsidRDefault="005A467C" w:rsidP="007C72D7">
      <w:pPr>
        <w:pStyle w:val="12"/>
        <w:keepNext/>
        <w:keepLines/>
        <w:shd w:val="clear" w:color="auto" w:fill="auto"/>
        <w:tabs>
          <w:tab w:val="left" w:pos="1412"/>
        </w:tabs>
        <w:jc w:val="center"/>
        <w:rPr>
          <w:u w:val="single"/>
        </w:rPr>
      </w:pPr>
      <w:bookmarkStart w:id="1" w:name="bookmark5"/>
      <w:r w:rsidRPr="00565832">
        <w:rPr>
          <w:u w:val="single"/>
        </w:rPr>
        <w:t>Организация допуска транспортных средств на территорию объектов ФГБУ ФНКЦ ФМБА России:</w:t>
      </w:r>
      <w:bookmarkEnd w:id="1"/>
    </w:p>
    <w:p w14:paraId="5568E360" w14:textId="77777777" w:rsidR="005A467C" w:rsidRPr="00BE68EF" w:rsidRDefault="005A467C" w:rsidP="005A467C">
      <w:pPr>
        <w:pStyle w:val="13"/>
        <w:shd w:val="clear" w:color="auto" w:fill="auto"/>
        <w:tabs>
          <w:tab w:val="left" w:pos="1623"/>
        </w:tabs>
        <w:ind w:firstLine="709"/>
        <w:rPr>
          <w:b/>
          <w:bCs/>
        </w:rPr>
      </w:pPr>
      <w:r w:rsidRPr="009E3C88">
        <w:t xml:space="preserve">Допуск транспортных средств на территорию ФГБУ ФНКЦ ФМБА России, въезд на которую ограничен в связи с особым режимом, с обеспечением требований безопасности и антитеррористической защищенности, осуществляется по утвержденным спискам, разовым или постоянным транспортным </w:t>
      </w:r>
      <w:r>
        <w:t>заявкам</w:t>
      </w:r>
      <w:r w:rsidRPr="009E3C88">
        <w:t xml:space="preserve">, согласно действующего положения о пропускных документах. </w:t>
      </w:r>
      <w:r w:rsidRPr="00B868D1">
        <w:t>Допуск</w:t>
      </w:r>
      <w:r w:rsidRPr="00E94835">
        <w:rPr>
          <w:color w:val="FF0000"/>
        </w:rPr>
        <w:t xml:space="preserve"> </w:t>
      </w:r>
      <w:r w:rsidRPr="00B868D1">
        <w:t>автотранспортных средств с иностранными индивидуальными регистрационными знаками транспортного средства на территорию ФГБУ ФНКЦ ФМБА России запрещен.</w:t>
      </w:r>
      <w:r>
        <w:t xml:space="preserve"> </w:t>
      </w:r>
      <w:r w:rsidRPr="00BE68EF">
        <w:rPr>
          <w:b/>
          <w:bCs/>
        </w:rPr>
        <w:t>При въезде/выезде на территорию / с территории автотранспорт должен быть осмотрен.</w:t>
      </w:r>
    </w:p>
    <w:p w14:paraId="33E7C33A" w14:textId="77777777" w:rsidR="005A467C" w:rsidRPr="00195E46" w:rsidRDefault="005A467C" w:rsidP="00B75B3A">
      <w:pPr>
        <w:pStyle w:val="13"/>
        <w:shd w:val="clear" w:color="auto" w:fill="auto"/>
        <w:tabs>
          <w:tab w:val="left" w:pos="1636"/>
        </w:tabs>
      </w:pPr>
      <w:r w:rsidRPr="00195E46">
        <w:t>Разовые въезд</w:t>
      </w:r>
      <w:r>
        <w:t>ы</w:t>
      </w:r>
      <w:r w:rsidRPr="00195E46">
        <w:t xml:space="preserve"> транспортных средств на территорию ФГБУ ФНКЦ ФМБА России </w:t>
      </w:r>
      <w:r>
        <w:t>осуществляются после внесения заявки на въезд в программу Бюро пропусков</w:t>
      </w:r>
      <w:r w:rsidRPr="00195E46">
        <w:t xml:space="preserve">. Основанием для </w:t>
      </w:r>
      <w:r>
        <w:t>заявки</w:t>
      </w:r>
      <w:r w:rsidRPr="00195E46">
        <w:t xml:space="preserve"> является согласование въезда автотранспорта соответствующими лицами, закреплёнными соответствующим приказом</w:t>
      </w:r>
      <w:r w:rsidRPr="0002369F">
        <w:t xml:space="preserve">. </w:t>
      </w:r>
      <w:r w:rsidRPr="00565832">
        <w:rPr>
          <w:b/>
          <w:bCs/>
        </w:rPr>
        <w:t xml:space="preserve">Въезд на территорию с 20 час. 00 мин. до 6 час. 00 мин. разрешается только по согласованию с </w:t>
      </w:r>
      <w:r>
        <w:rPr>
          <w:b/>
          <w:bCs/>
        </w:rPr>
        <w:t>ответственным</w:t>
      </w:r>
      <w:r w:rsidRPr="00565832">
        <w:rPr>
          <w:b/>
          <w:bCs/>
        </w:rPr>
        <w:t xml:space="preserve"> терапевтом.</w:t>
      </w:r>
      <w:r w:rsidRPr="0002369F">
        <w:t xml:space="preserve"> </w:t>
      </w:r>
    </w:p>
    <w:p w14:paraId="29DB5550" w14:textId="77777777" w:rsidR="005A467C" w:rsidRPr="00E21231" w:rsidRDefault="005A467C" w:rsidP="00B75B3A">
      <w:pPr>
        <w:pStyle w:val="13"/>
        <w:shd w:val="clear" w:color="auto" w:fill="auto"/>
        <w:tabs>
          <w:tab w:val="left" w:pos="1623"/>
        </w:tabs>
      </w:pPr>
      <w:r w:rsidRPr="00E21231">
        <w:rPr>
          <w:b/>
          <w:bCs/>
        </w:rPr>
        <w:t xml:space="preserve">Автотранспорт, прибывший для доставки/вывоза маломобильных пациентов, пропускается на территорию Учреждения по ходатайству заведующих отделениями </w:t>
      </w:r>
      <w:r w:rsidRPr="00E21231">
        <w:t>(делают заявку на заезд автомобиля, Ф.И.О. пациента, дата прибытия/убытия, модель и гос. номер транспортного средства) или на основании заявки в системе «Бюро Пропусков»</w:t>
      </w:r>
      <w:r>
        <w:t>,</w:t>
      </w:r>
      <w:r w:rsidRPr="00E21231">
        <w:t xml:space="preserve"> после получения пропусков у администраторов регистратуры Службы сервиса пациентов. </w:t>
      </w:r>
    </w:p>
    <w:p w14:paraId="5E64ADA3" w14:textId="77777777" w:rsidR="005A467C" w:rsidRPr="00E21231" w:rsidRDefault="005A467C" w:rsidP="005A467C">
      <w:pPr>
        <w:pStyle w:val="13"/>
        <w:shd w:val="clear" w:color="auto" w:fill="auto"/>
        <w:tabs>
          <w:tab w:val="left" w:pos="1623"/>
        </w:tabs>
        <w:ind w:firstLine="851"/>
      </w:pPr>
      <w:r w:rsidRPr="00E21231">
        <w:t xml:space="preserve">Для выезда с территории Учреждения автомобиля с амбулаторным маломобильным пациентом сопровождающее лицо обязано сдать свой пропуск и пропуск маломобильного пациента на КПП №1. </w:t>
      </w:r>
    </w:p>
    <w:p w14:paraId="57661C4E" w14:textId="77777777" w:rsidR="005A467C" w:rsidRPr="00E21231" w:rsidRDefault="005A467C" w:rsidP="005A467C">
      <w:pPr>
        <w:pStyle w:val="13"/>
        <w:shd w:val="clear" w:color="auto" w:fill="auto"/>
        <w:tabs>
          <w:tab w:val="left" w:pos="851"/>
        </w:tabs>
        <w:ind w:firstLine="0"/>
      </w:pPr>
      <w:r w:rsidRPr="00E21231">
        <w:rPr>
          <w:b/>
          <w:bCs/>
        </w:rPr>
        <w:tab/>
      </w:r>
      <w:r w:rsidRPr="00E21231">
        <w:t>Автотранспорт, прибывший для доставки маломобильных пациентов на госпитализацию, пропускаются на территорию Учреждения на основании заявки в Журнале госпитализации, которая отображается в системе «Бюро Пропусков»</w:t>
      </w:r>
      <w:r>
        <w:t>,</w:t>
      </w:r>
      <w:r w:rsidRPr="00FC2D11">
        <w:t xml:space="preserve"> </w:t>
      </w:r>
      <w:r w:rsidRPr="00E21231">
        <w:t>после получения пропусков у администраторов регистратуры Службы сервиса пациентов. Сопровождающее лицо обязано высадить пациента и выехать на автомобиле с территории Учреждения.</w:t>
      </w:r>
    </w:p>
    <w:p w14:paraId="0358D13A" w14:textId="77777777" w:rsidR="005A467C" w:rsidRPr="00E21231" w:rsidRDefault="005A467C" w:rsidP="005A467C">
      <w:pPr>
        <w:pStyle w:val="13"/>
        <w:shd w:val="clear" w:color="auto" w:fill="auto"/>
        <w:ind w:firstLine="0"/>
      </w:pPr>
      <w:r w:rsidRPr="00E21231">
        <w:tab/>
        <w:t>Автотранспорт, прибывший для вывоза маломобильных пациентов после госпитализации, пропускаются на территорию Учреждения на основании заявки в системе «Бюро Пропусков», сотрудниками отдела госпитализации, только при наличии выписного эпикриза и проверки дебиторской задолженности.</w:t>
      </w:r>
    </w:p>
    <w:p w14:paraId="015F5F56" w14:textId="77777777" w:rsidR="005A467C" w:rsidRPr="00637DA6" w:rsidRDefault="005A467C" w:rsidP="005A467C">
      <w:pPr>
        <w:pStyle w:val="13"/>
        <w:shd w:val="clear" w:color="auto" w:fill="auto"/>
        <w:tabs>
          <w:tab w:val="left" w:pos="1623"/>
        </w:tabs>
        <w:ind w:firstLine="0"/>
        <w:rPr>
          <w:highlight w:val="cyan"/>
        </w:rPr>
      </w:pPr>
    </w:p>
    <w:p w14:paraId="42D921BC" w14:textId="77777777" w:rsidR="005A467C" w:rsidRPr="00286B48" w:rsidRDefault="005A467C" w:rsidP="005A467C">
      <w:pPr>
        <w:pStyle w:val="13"/>
        <w:shd w:val="clear" w:color="auto" w:fill="auto"/>
        <w:tabs>
          <w:tab w:val="left" w:pos="1623"/>
        </w:tabs>
        <w:ind w:firstLine="851"/>
        <w:rPr>
          <w:b/>
          <w:bCs/>
        </w:rPr>
      </w:pPr>
      <w:r w:rsidRPr="00637DA6">
        <w:rPr>
          <w:b/>
          <w:bCs/>
        </w:rPr>
        <w:t>Для обеспечения условий доступности</w:t>
      </w:r>
      <w:r w:rsidRPr="00565832">
        <w:rPr>
          <w:b/>
          <w:bCs/>
        </w:rPr>
        <w:t xml:space="preserve"> для инвалидов объектов </w:t>
      </w:r>
      <w:r w:rsidRPr="00286B48">
        <w:rPr>
          <w:b/>
          <w:bCs/>
        </w:rPr>
        <w:t>инфраструктуры государственной системы здравоохранения инвалидам следующих групп предоставляется допуск на территорию Учреждения:</w:t>
      </w:r>
    </w:p>
    <w:p w14:paraId="1EF00BAE" w14:textId="77777777" w:rsidR="005A467C" w:rsidRPr="00286B48" w:rsidRDefault="005A467C" w:rsidP="005A467C">
      <w:pPr>
        <w:pStyle w:val="13"/>
        <w:tabs>
          <w:tab w:val="left" w:pos="1623"/>
        </w:tabs>
        <w:ind w:firstLine="851"/>
      </w:pPr>
      <w:r w:rsidRPr="00286B48">
        <w:t>- Инвалиды I и II группы;</w:t>
      </w:r>
    </w:p>
    <w:p w14:paraId="79FCE41B" w14:textId="77777777" w:rsidR="005A467C" w:rsidRPr="00286B48" w:rsidRDefault="005A467C" w:rsidP="005A467C">
      <w:pPr>
        <w:pStyle w:val="13"/>
        <w:tabs>
          <w:tab w:val="left" w:pos="1623"/>
        </w:tabs>
        <w:ind w:firstLine="851"/>
      </w:pPr>
      <w:r w:rsidRPr="00286B48">
        <w:lastRenderedPageBreak/>
        <w:t>Инвалиды III группы с ограничением способности к передвижению любой степени — подтверждается записью в индивидуальной программе реабилитации и абилитации (ИПРА);</w:t>
      </w:r>
    </w:p>
    <w:p w14:paraId="75C7CE1A" w14:textId="77777777" w:rsidR="005A467C" w:rsidRPr="00286B48" w:rsidRDefault="005A467C" w:rsidP="005A467C">
      <w:pPr>
        <w:pStyle w:val="13"/>
        <w:shd w:val="clear" w:color="auto" w:fill="auto"/>
        <w:tabs>
          <w:tab w:val="left" w:pos="1623"/>
        </w:tabs>
        <w:ind w:firstLine="851"/>
      </w:pPr>
      <w:r w:rsidRPr="00286B48">
        <w:t>Инвалиды III группы, получившие до 1 июля 2020 г. в бюро медико-социальной экспертизы (МСЭ) знак «Инвалид».</w:t>
      </w:r>
    </w:p>
    <w:p w14:paraId="0D3AA3AD" w14:textId="3E78D916" w:rsidR="005A467C" w:rsidRPr="00286B48" w:rsidRDefault="005A467C" w:rsidP="005A467C">
      <w:pPr>
        <w:pStyle w:val="13"/>
        <w:shd w:val="clear" w:color="auto" w:fill="auto"/>
        <w:tabs>
          <w:tab w:val="left" w:pos="1623"/>
        </w:tabs>
        <w:ind w:firstLine="851"/>
      </w:pPr>
      <w:r w:rsidRPr="00286B48">
        <w:t xml:space="preserve">- Если инвалид проезжает на территорию Учреждения на амбулаторный приём без сопровождения, то для проезда на </w:t>
      </w:r>
      <w:r w:rsidRPr="009F3BEC">
        <w:t xml:space="preserve">КПП 1 Стационарного корпуса </w:t>
      </w:r>
      <w:r w:rsidRPr="00286B48">
        <w:t xml:space="preserve">он предъявляет охране паспорт, удостоверение, предоставляющее льготу, проезжает на парковку для инвалидов и </w:t>
      </w:r>
      <w:r w:rsidRPr="00286B48">
        <w:rPr>
          <w:b/>
          <w:bCs/>
        </w:rPr>
        <w:t>получает пропуск на ресепшен в главном корпусе.</w:t>
      </w:r>
    </w:p>
    <w:p w14:paraId="1DA5CA70" w14:textId="77777777" w:rsidR="005A467C" w:rsidRPr="009F3BEC" w:rsidRDefault="005A467C" w:rsidP="005A467C">
      <w:pPr>
        <w:pStyle w:val="13"/>
        <w:shd w:val="clear" w:color="auto" w:fill="auto"/>
        <w:tabs>
          <w:tab w:val="left" w:pos="1623"/>
        </w:tabs>
        <w:ind w:firstLine="993"/>
        <w:rPr>
          <w:b/>
          <w:bCs/>
        </w:rPr>
      </w:pPr>
      <w:r w:rsidRPr="00286B48">
        <w:t xml:space="preserve">Если инвалид проезжает на территорию Учреждения на амбулаторный приём с сопровождающим лицом, то для оформления Разового пропуска на въезд сопровождающее лицо представляет документы, удостоверяющих личность (паспорт, заграничный паспорт, свидетельство о рождении (для детей до 14 лет), временное удостоверение личности на время оформления паспорта, военный билет для военнослужащих, удостоверение личности военнослужащего, паспорт моряка), на себя и инвалида администраторам регистратуры Службы сервиса пациентов на </w:t>
      </w:r>
      <w:r w:rsidRPr="009F3BEC">
        <w:t xml:space="preserve">КПП №1 Стационарного корпуса. </w:t>
      </w:r>
    </w:p>
    <w:p w14:paraId="7C53F311" w14:textId="3D2CF86F" w:rsidR="005A467C" w:rsidRPr="00464C4E" w:rsidRDefault="005A467C" w:rsidP="005A467C">
      <w:pPr>
        <w:pStyle w:val="13"/>
        <w:shd w:val="clear" w:color="auto" w:fill="auto"/>
        <w:tabs>
          <w:tab w:val="left" w:pos="1623"/>
        </w:tabs>
        <w:ind w:firstLine="851"/>
        <w:rPr>
          <w:b/>
          <w:bCs/>
        </w:rPr>
      </w:pPr>
      <w:r w:rsidRPr="00565832">
        <w:rPr>
          <w:b/>
          <w:bCs/>
        </w:rPr>
        <w:t xml:space="preserve">Парковка автотранспорта инвалидов </w:t>
      </w:r>
      <w:r w:rsidRPr="00286B48">
        <w:rPr>
          <w:b/>
          <w:bCs/>
        </w:rPr>
        <w:t xml:space="preserve">на служебных парковках </w:t>
      </w:r>
      <w:r w:rsidRPr="00565832">
        <w:rPr>
          <w:b/>
          <w:bCs/>
        </w:rPr>
        <w:t>в нерабочее время запрещена</w:t>
      </w:r>
      <w:r w:rsidR="00B75B3A">
        <w:rPr>
          <w:b/>
          <w:bCs/>
        </w:rPr>
        <w:t>.</w:t>
      </w:r>
      <w:r>
        <w:rPr>
          <w:b/>
          <w:bCs/>
        </w:rPr>
        <w:t xml:space="preserve"> </w:t>
      </w:r>
    </w:p>
    <w:p w14:paraId="5100B6D4" w14:textId="1872829D" w:rsidR="005A467C" w:rsidRDefault="005A467C" w:rsidP="005A467C">
      <w:pPr>
        <w:pStyle w:val="13"/>
        <w:shd w:val="clear" w:color="auto" w:fill="auto"/>
        <w:ind w:firstLine="860"/>
      </w:pPr>
      <w:r>
        <w:rPr>
          <w:b/>
          <w:bCs/>
        </w:rPr>
        <w:t xml:space="preserve">При отсутствии свободных парко-мест на территории Учреждения, любому владельцу автотранспортного средства в выдаче пропуска может быть отказано. </w:t>
      </w:r>
      <w:r w:rsidRPr="00A145EF">
        <w:t xml:space="preserve">Въезд и Парковка автомобилей на длительное время </w:t>
      </w:r>
      <w:r w:rsidRPr="00D95B55">
        <w:t>личного автотранспорта пациентов - инвалидов, прибывших для прохождения стационарного лечения -</w:t>
      </w:r>
      <w:bookmarkStart w:id="2" w:name="bookmark6"/>
      <w:r w:rsidRPr="00D95B55">
        <w:t xml:space="preserve"> </w:t>
      </w:r>
      <w:r w:rsidRPr="00D95B55">
        <w:rPr>
          <w:b/>
          <w:bCs/>
        </w:rPr>
        <w:t>ЗАПРЕЩЕНА.</w:t>
      </w:r>
      <w:bookmarkEnd w:id="2"/>
    </w:p>
    <w:p w14:paraId="2372B510" w14:textId="77777777" w:rsidR="005A467C" w:rsidRDefault="005A467C" w:rsidP="00B75B3A">
      <w:pPr>
        <w:pStyle w:val="13"/>
        <w:shd w:val="clear" w:color="auto" w:fill="auto"/>
        <w:tabs>
          <w:tab w:val="left" w:pos="1762"/>
        </w:tabs>
      </w:pPr>
      <w:r>
        <w:t xml:space="preserve">Допуск автотранспортных средств на территории ФГБУ ФНКЦ ФМБА России может быть ограничен на определенный срок в связи с обеспечением безопасности при проведении мероприятий с массовым пребыванием людей и т.п. по оперативному решению главного врача или заместителя генерального директора по МР ГО и безопасности. </w:t>
      </w:r>
    </w:p>
    <w:p w14:paraId="0298FCAF" w14:textId="77777777" w:rsidR="005A467C" w:rsidRPr="00B75B3A" w:rsidRDefault="005A467C" w:rsidP="00B75B3A">
      <w:pPr>
        <w:pStyle w:val="13"/>
        <w:shd w:val="clear" w:color="auto" w:fill="auto"/>
        <w:tabs>
          <w:tab w:val="left" w:pos="1762"/>
        </w:tabs>
        <w:rPr>
          <w:b/>
          <w:bCs/>
        </w:rPr>
      </w:pPr>
      <w:r w:rsidRPr="00B75B3A">
        <w:rPr>
          <w:b/>
          <w:bCs/>
        </w:rPr>
        <w:t>Допуск на территории объектов ФГБУ ФНКЦ ФМБА России осуществляется следующим образом:</w:t>
      </w:r>
    </w:p>
    <w:p w14:paraId="42227F32" w14:textId="77777777" w:rsidR="005A467C" w:rsidRDefault="005A467C" w:rsidP="005A467C">
      <w:pPr>
        <w:pStyle w:val="13"/>
        <w:shd w:val="clear" w:color="auto" w:fill="auto"/>
        <w:ind w:firstLine="860"/>
      </w:pPr>
      <w:r>
        <w:t>- лицо, управляющее автотранспортом, обязано осуществить остановку перед въездными воротами или шлагбаумом;</w:t>
      </w:r>
    </w:p>
    <w:p w14:paraId="40766ECB" w14:textId="77777777" w:rsidR="005A467C" w:rsidRPr="00286B48" w:rsidRDefault="005A467C" w:rsidP="005A467C">
      <w:pPr>
        <w:pStyle w:val="13"/>
        <w:shd w:val="clear" w:color="auto" w:fill="auto"/>
        <w:ind w:firstLine="860"/>
        <w:rPr>
          <w:b/>
          <w:bCs/>
        </w:rPr>
      </w:pPr>
      <w:r>
        <w:t xml:space="preserve">- сотрудник охраны обязан проверить соответствие госномера, марки проезжающей автомашины, в сведениях пропуска или указанной в списках, провести осмотр транспортного средства и в случае соответствия обеспечить проезд на автостоянку, либо при наличии допуска - на территорию. </w:t>
      </w:r>
      <w:r w:rsidRPr="00565832">
        <w:rPr>
          <w:b/>
          <w:bCs/>
        </w:rPr>
        <w:t xml:space="preserve">Парковка личного автотранспорта посетителей на территории и </w:t>
      </w:r>
      <w:r w:rsidRPr="00286B48">
        <w:rPr>
          <w:b/>
          <w:bCs/>
        </w:rPr>
        <w:t>служебных парковках</w:t>
      </w:r>
      <w:r w:rsidRPr="00286B48">
        <w:t xml:space="preserve"> </w:t>
      </w:r>
      <w:r w:rsidRPr="00286B48">
        <w:rPr>
          <w:b/>
          <w:bCs/>
        </w:rPr>
        <w:t>Учреждения -</w:t>
      </w:r>
      <w:r w:rsidRPr="00286B48">
        <w:t xml:space="preserve"> </w:t>
      </w:r>
      <w:r w:rsidRPr="00286B48">
        <w:rPr>
          <w:b/>
          <w:bCs/>
        </w:rPr>
        <w:t>ЗАПРЕЩЕНА.</w:t>
      </w:r>
    </w:p>
    <w:p w14:paraId="1A85331F" w14:textId="77777777" w:rsidR="005A467C" w:rsidRPr="00286B48" w:rsidRDefault="005A467C" w:rsidP="005A467C">
      <w:pPr>
        <w:pStyle w:val="13"/>
        <w:shd w:val="clear" w:color="auto" w:fill="auto"/>
        <w:ind w:firstLine="860"/>
      </w:pPr>
      <w:r w:rsidRPr="00286B48">
        <w:t>- Проход людей через въездные ворота строго запрещен.</w:t>
      </w:r>
    </w:p>
    <w:p w14:paraId="0EEB7774" w14:textId="77777777" w:rsidR="00B75B3A" w:rsidRDefault="005A467C" w:rsidP="00B75B3A">
      <w:pPr>
        <w:pStyle w:val="13"/>
        <w:shd w:val="clear" w:color="auto" w:fill="auto"/>
        <w:tabs>
          <w:tab w:val="left" w:pos="1762"/>
        </w:tabs>
      </w:pPr>
      <w:r w:rsidRPr="00286B48">
        <w:t xml:space="preserve">Запрещается заезжать на автотранспортных средствах на бордюры, клумбы, газоны, крышки пожарных гидрантов, оставлять машины возле основных и запасных входов (выходов) из зданий, на пешеходных дорожках, на проезжей части, центральных и второстепенных аллеях, создавая препятствие для проезда специального и грузового транспорта. Максимальная скорость автомобилей на территории Учреждения 20 км/час. </w:t>
      </w:r>
    </w:p>
    <w:p w14:paraId="4BA13461" w14:textId="7EAAB440" w:rsidR="00F52224" w:rsidRPr="00B75B3A" w:rsidRDefault="005A467C" w:rsidP="003F1D55">
      <w:pPr>
        <w:pStyle w:val="13"/>
        <w:shd w:val="clear" w:color="auto" w:fill="auto"/>
        <w:tabs>
          <w:tab w:val="left" w:pos="913"/>
        </w:tabs>
        <w:ind w:left="860" w:firstLine="0"/>
        <w:rPr>
          <w:b/>
          <w:bCs/>
        </w:rPr>
      </w:pPr>
      <w:r w:rsidRPr="00B75B3A">
        <w:rPr>
          <w:b/>
          <w:bCs/>
        </w:rPr>
        <w:t>Допуск на территорию автомобилей каршеринга запрещен.</w:t>
      </w:r>
    </w:p>
    <w:sectPr w:rsidR="00F52224" w:rsidRPr="00B75B3A" w:rsidSect="007C76B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541"/>
    <w:multiLevelType w:val="multilevel"/>
    <w:tmpl w:val="4C4EC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F53D9A"/>
    <w:multiLevelType w:val="multilevel"/>
    <w:tmpl w:val="5830A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0796228">
    <w:abstractNumId w:val="1"/>
  </w:num>
  <w:num w:numId="2" w16cid:durableId="148231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7C"/>
    <w:rsid w:val="00116426"/>
    <w:rsid w:val="001531C6"/>
    <w:rsid w:val="002E1FBC"/>
    <w:rsid w:val="003F1D55"/>
    <w:rsid w:val="005A467C"/>
    <w:rsid w:val="005B3DFF"/>
    <w:rsid w:val="007C72D7"/>
    <w:rsid w:val="007C76B0"/>
    <w:rsid w:val="00B75B3A"/>
    <w:rsid w:val="00D1445C"/>
    <w:rsid w:val="00F52224"/>
    <w:rsid w:val="00F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3B49"/>
  <w15:chartTrackingRefBased/>
  <w15:docId w15:val="{16E17848-3D6E-4648-BC13-C8E2EE9A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467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4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6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6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6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6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6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6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6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6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6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6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467C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_"/>
    <w:basedOn w:val="a0"/>
    <w:link w:val="12"/>
    <w:rsid w:val="005A46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_"/>
    <w:basedOn w:val="a0"/>
    <w:link w:val="13"/>
    <w:rsid w:val="005A46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467C"/>
    <w:pPr>
      <w:shd w:val="clear" w:color="auto" w:fill="FFFFFF"/>
      <w:ind w:firstLine="86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13">
    <w:name w:val="Основной текст1"/>
    <w:basedOn w:val="a"/>
    <w:link w:val="ac"/>
    <w:rsid w:val="005A467C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23">
    <w:name w:val="Основной текст (2)_"/>
    <w:link w:val="24"/>
    <w:rsid w:val="002E1FB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1FBC"/>
    <w:pPr>
      <w:shd w:val="clear" w:color="auto" w:fill="FFFFFF"/>
      <w:spacing w:after="300" w:line="0" w:lineRule="atLeast"/>
      <w:ind w:hanging="460"/>
      <w:jc w:val="center"/>
    </w:pPr>
    <w:rPr>
      <w:rFonts w:ascii="Times New Roman" w:eastAsiaTheme="minorHAnsi" w:hAnsi="Times New Roman" w:cstheme="minorBidi"/>
      <w:color w:val="auto"/>
      <w:kern w:val="2"/>
      <w:sz w:val="28"/>
      <w:szCs w:val="28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Миненков Сергей Николаевич</dc:creator>
  <cp:keywords/>
  <dc:description/>
  <cp:lastModifiedBy>Миненков Сергей Николаевич</cp:lastModifiedBy>
  <cp:revision>6</cp:revision>
  <cp:lastPrinted>2025-08-29T08:29:00Z</cp:lastPrinted>
  <dcterms:created xsi:type="dcterms:W3CDTF">2025-08-29T06:58:00Z</dcterms:created>
  <dcterms:modified xsi:type="dcterms:W3CDTF">2025-08-29T11:24:00Z</dcterms:modified>
</cp:coreProperties>
</file>